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FDFB" w14:textId="67D57E02" w:rsidR="00ED76B6" w:rsidRPr="002604EB" w:rsidRDefault="00ED76B6" w:rsidP="00ED76B6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Toc386554796"/>
      <w:proofErr w:type="spellStart"/>
      <w:r w:rsidRPr="002604EB">
        <w:rPr>
          <w:rFonts w:asciiTheme="minorHAnsi" w:hAnsiTheme="minorHAnsi" w:cstheme="minorHAnsi"/>
          <w:b/>
          <w:u w:val="single"/>
        </w:rPr>
        <w:t>Příloha</w:t>
      </w:r>
      <w:proofErr w:type="spellEnd"/>
      <w:r w:rsidRPr="002604E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604EB">
        <w:rPr>
          <w:rFonts w:asciiTheme="minorHAnsi" w:hAnsiTheme="minorHAnsi" w:cstheme="minorHAnsi"/>
          <w:b/>
          <w:u w:val="single"/>
        </w:rPr>
        <w:t>Žádosti</w:t>
      </w:r>
      <w:proofErr w:type="spellEnd"/>
      <w:r w:rsidRPr="002604EB">
        <w:rPr>
          <w:rFonts w:asciiTheme="minorHAnsi" w:hAnsiTheme="minorHAnsi" w:cstheme="minorHAnsi"/>
          <w:b/>
          <w:u w:val="single"/>
        </w:rPr>
        <w:t xml:space="preserve"> o </w:t>
      </w:r>
      <w:proofErr w:type="spellStart"/>
      <w:r w:rsidRPr="002604EB">
        <w:rPr>
          <w:rFonts w:asciiTheme="minorHAnsi" w:hAnsiTheme="minorHAnsi" w:cstheme="minorHAnsi"/>
          <w:b/>
          <w:u w:val="single"/>
        </w:rPr>
        <w:t>poskytnutí</w:t>
      </w:r>
      <w:proofErr w:type="spellEnd"/>
      <w:r w:rsidRPr="002604E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2318A7">
        <w:rPr>
          <w:rFonts w:asciiTheme="minorHAnsi" w:hAnsiTheme="minorHAnsi" w:cstheme="minorHAnsi"/>
          <w:b/>
          <w:u w:val="single"/>
        </w:rPr>
        <w:t>podpory</w:t>
      </w:r>
      <w:proofErr w:type="spellEnd"/>
      <w:r w:rsidRPr="002604EB">
        <w:rPr>
          <w:rFonts w:asciiTheme="minorHAnsi" w:hAnsiTheme="minorHAnsi" w:cstheme="minorHAnsi"/>
          <w:b/>
          <w:u w:val="single"/>
        </w:rPr>
        <w:t xml:space="preserve"> z </w:t>
      </w:r>
      <w:proofErr w:type="spellStart"/>
      <w:r w:rsidRPr="002604EB">
        <w:rPr>
          <w:rFonts w:asciiTheme="minorHAnsi" w:hAnsiTheme="minorHAnsi" w:cstheme="minorHAnsi"/>
          <w:b/>
          <w:u w:val="single"/>
        </w:rPr>
        <w:t>programu</w:t>
      </w:r>
      <w:proofErr w:type="spellEnd"/>
      <w:r w:rsidRPr="002604E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1A0D3D" w:rsidRPr="002604EB">
        <w:rPr>
          <w:rFonts w:asciiTheme="minorHAnsi" w:hAnsiTheme="minorHAnsi" w:cstheme="minorHAnsi"/>
          <w:b/>
          <w:u w:val="single"/>
        </w:rPr>
        <w:t>Prototypuj</w:t>
      </w:r>
      <w:proofErr w:type="spellEnd"/>
      <w:r w:rsidR="001A0D3D" w:rsidRPr="002604EB">
        <w:rPr>
          <w:rFonts w:asciiTheme="minorHAnsi" w:hAnsiTheme="minorHAnsi" w:cstheme="minorHAnsi"/>
          <w:b/>
          <w:u w:val="single"/>
        </w:rPr>
        <w:t xml:space="preserve"> a </w:t>
      </w:r>
      <w:proofErr w:type="spellStart"/>
      <w:proofErr w:type="gramStart"/>
      <w:r w:rsidR="001A0D3D" w:rsidRPr="002604EB">
        <w:rPr>
          <w:rFonts w:asciiTheme="minorHAnsi" w:hAnsiTheme="minorHAnsi" w:cstheme="minorHAnsi"/>
          <w:b/>
          <w:u w:val="single"/>
        </w:rPr>
        <w:t>ověřuj</w:t>
      </w:r>
      <w:proofErr w:type="spellEnd"/>
      <w:r w:rsidR="001A0D3D" w:rsidRPr="002604EB">
        <w:rPr>
          <w:rFonts w:asciiTheme="minorHAnsi" w:hAnsiTheme="minorHAnsi" w:cstheme="minorHAnsi"/>
          <w:b/>
          <w:u w:val="single"/>
        </w:rPr>
        <w:t xml:space="preserve"> </w:t>
      </w:r>
      <w:r w:rsidRPr="002604EB">
        <w:rPr>
          <w:rFonts w:asciiTheme="minorHAnsi" w:hAnsiTheme="minorHAnsi" w:cstheme="minorHAnsi"/>
          <w:b/>
          <w:u w:val="single"/>
        </w:rPr>
        <w:t>:</w:t>
      </w:r>
      <w:proofErr w:type="gramEnd"/>
    </w:p>
    <w:p w14:paraId="64AB7035" w14:textId="77777777" w:rsidR="00ED76B6" w:rsidRPr="002604EB" w:rsidRDefault="00ED76B6" w:rsidP="00AD3308">
      <w:pPr>
        <w:jc w:val="center"/>
        <w:rPr>
          <w:rFonts w:asciiTheme="minorHAnsi" w:hAnsiTheme="minorHAnsi" w:cstheme="minorHAnsi"/>
          <w:b/>
          <w:sz w:val="32"/>
          <w:szCs w:val="28"/>
          <w:lang w:val="cs-CZ" w:eastAsia="cs-CZ"/>
        </w:rPr>
      </w:pPr>
    </w:p>
    <w:p w14:paraId="4D44DADC" w14:textId="77777777" w:rsidR="00C07A6E" w:rsidRPr="002604EB" w:rsidRDefault="00C07A6E" w:rsidP="00AD3308">
      <w:pPr>
        <w:jc w:val="center"/>
        <w:rPr>
          <w:rFonts w:asciiTheme="minorHAnsi" w:hAnsiTheme="minorHAnsi" w:cstheme="minorHAnsi"/>
          <w:b/>
          <w:sz w:val="32"/>
          <w:szCs w:val="28"/>
          <w:lang w:val="cs-CZ" w:eastAsia="cs-CZ"/>
        </w:rPr>
      </w:pPr>
      <w:r w:rsidRPr="002604EB">
        <w:rPr>
          <w:rFonts w:asciiTheme="minorHAnsi" w:hAnsiTheme="minorHAnsi" w:cstheme="minorHAnsi"/>
          <w:b/>
          <w:sz w:val="32"/>
          <w:szCs w:val="28"/>
          <w:lang w:val="cs-CZ" w:eastAsia="cs-CZ"/>
        </w:rPr>
        <w:t xml:space="preserve">Čestné prohlášení </w:t>
      </w:r>
      <w:bookmarkEnd w:id="0"/>
      <w:r w:rsidRPr="002604EB">
        <w:rPr>
          <w:rFonts w:asciiTheme="minorHAnsi" w:hAnsiTheme="minorHAnsi" w:cstheme="minorHAnsi"/>
          <w:b/>
          <w:sz w:val="32"/>
          <w:szCs w:val="28"/>
          <w:lang w:val="cs-CZ" w:eastAsia="cs-CZ"/>
        </w:rPr>
        <w:t>malého či středního podniku</w:t>
      </w:r>
    </w:p>
    <w:p w14:paraId="658CFE70" w14:textId="77777777" w:rsidR="00C07A6E" w:rsidRPr="002604EB" w:rsidRDefault="00C07A6E" w:rsidP="00C07A6E">
      <w:pPr>
        <w:jc w:val="center"/>
        <w:rPr>
          <w:rFonts w:asciiTheme="minorHAnsi" w:hAnsiTheme="minorHAnsi" w:cstheme="minorHAnsi"/>
          <w:b/>
          <w:smallCaps/>
          <w:sz w:val="26"/>
          <w:szCs w:val="26"/>
          <w:u w:val="single"/>
          <w:lang w:val="cs-CZ"/>
        </w:rPr>
      </w:pPr>
    </w:p>
    <w:p w14:paraId="6D0A0AB1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354919BE" w14:textId="77777777" w:rsidR="00C07A6E" w:rsidRPr="002604EB" w:rsidRDefault="006A2E10" w:rsidP="00C07A6E">
      <w:p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Definice malého a středního podniku ve smyslu doporučení Komise ze dne 6. května 2003 týkající se definice mikropodniků, malých a středních podniků 2003/361/EC</w:t>
      </w:r>
      <w:r w:rsidR="004F5FC7" w:rsidRPr="002604EB">
        <w:rPr>
          <w:rFonts w:asciiTheme="minorHAnsi" w:hAnsiTheme="minorHAnsi" w:cstheme="minorHAnsi"/>
          <w:b/>
          <w:sz w:val="22"/>
          <w:szCs w:val="22"/>
          <w:lang w:val="cs-CZ"/>
        </w:rPr>
        <w:t xml:space="preserve"> (dále jen Doporučení)</w:t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</w:p>
    <w:p w14:paraId="506D6829" w14:textId="77777777" w:rsidR="006A2E10" w:rsidRPr="002604EB" w:rsidRDefault="006A2E10" w:rsidP="00C07A6E">
      <w:p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041DA71" w14:textId="77777777" w:rsidR="006A2E10" w:rsidRPr="002604EB" w:rsidRDefault="006A2E10" w:rsidP="006A2E1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Malý podnik:</w:t>
      </w:r>
      <w:r w:rsidRPr="002604EB">
        <w:rPr>
          <w:rFonts w:asciiTheme="minorHAnsi" w:hAnsiTheme="minorHAnsi" w:cstheme="minorHAnsi"/>
          <w:sz w:val="22"/>
          <w:szCs w:val="22"/>
          <w:lang w:val="cs-CZ"/>
        </w:rPr>
        <w:t xml:space="preserve"> méně než 50 zaměstnanců a roční obrat</w:t>
      </w:r>
      <w:r w:rsidR="0039618D" w:rsidRPr="002604EB">
        <w:rPr>
          <w:rFonts w:asciiTheme="minorHAnsi" w:hAnsiTheme="minorHAnsi" w:cstheme="minorHAnsi"/>
          <w:sz w:val="22"/>
          <w:szCs w:val="22"/>
          <w:lang w:val="cs-CZ"/>
        </w:rPr>
        <w:t xml:space="preserve"> nebo rozvaha do 10 milionů EUR.</w:t>
      </w:r>
    </w:p>
    <w:p w14:paraId="4965E9F5" w14:textId="77777777" w:rsidR="00371142" w:rsidRPr="002604EB" w:rsidRDefault="00371142" w:rsidP="006A2E1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CD2BBA" w14:textId="77777777" w:rsidR="006A2E10" w:rsidRPr="002604EB" w:rsidRDefault="006A2E10" w:rsidP="006A2E1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Střední podnik:</w:t>
      </w:r>
      <w:r w:rsidRPr="002604EB">
        <w:rPr>
          <w:rFonts w:asciiTheme="minorHAnsi" w:hAnsiTheme="minorHAnsi" w:cstheme="minorHAnsi"/>
          <w:sz w:val="22"/>
          <w:szCs w:val="22"/>
          <w:lang w:val="cs-CZ"/>
        </w:rPr>
        <w:t xml:space="preserve"> méně než 250 zaměstnanců a roční obrat do 50 milionů EUR nebo rozvaha do 43 milionů EUR.</w:t>
      </w:r>
    </w:p>
    <w:p w14:paraId="0B13629A" w14:textId="77777777" w:rsidR="00371142" w:rsidRPr="002604EB" w:rsidRDefault="00371142" w:rsidP="006A2E1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BA743B" w14:textId="77777777" w:rsidR="00C07A6E" w:rsidRPr="002604EB" w:rsidRDefault="00634C58" w:rsidP="00C07A6E">
      <w:pPr>
        <w:spacing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2604EB">
        <w:rPr>
          <w:rFonts w:asciiTheme="minorHAnsi" w:hAnsiTheme="minorHAnsi" w:cstheme="minorHAnsi"/>
          <w:b/>
          <w:lang w:val="cs-CZ"/>
        </w:rPr>
        <w:t>Identifikace podniku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20"/>
      </w:tblGrid>
      <w:tr w:rsidR="00634C58" w:rsidRPr="002604EB" w14:paraId="12C43C9C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6909BD71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Obchodní jméno:</w:t>
            </w:r>
          </w:p>
        </w:tc>
        <w:tc>
          <w:tcPr>
            <w:tcW w:w="6920" w:type="dxa"/>
            <w:vAlign w:val="center"/>
          </w:tcPr>
          <w:p w14:paraId="35B5993B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1526E0D0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0D55EDCA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bCs/>
                <w:sz w:val="22"/>
                <w:lang w:val="cs-CZ"/>
              </w:rPr>
              <w:t>IČO:</w:t>
            </w:r>
          </w:p>
        </w:tc>
        <w:tc>
          <w:tcPr>
            <w:tcW w:w="6920" w:type="dxa"/>
            <w:vAlign w:val="center"/>
          </w:tcPr>
          <w:p w14:paraId="34900BF1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3EFFF128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0F8B5140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lang w:val="cs-CZ"/>
              </w:rPr>
              <w:t>Sídlo:</w:t>
            </w:r>
          </w:p>
        </w:tc>
        <w:tc>
          <w:tcPr>
            <w:tcW w:w="6920" w:type="dxa"/>
            <w:vAlign w:val="center"/>
          </w:tcPr>
          <w:p w14:paraId="6EB8B4E0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1F6E2BAE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7BD36810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lang w:val="cs-CZ"/>
              </w:rPr>
              <w:t>Adresa pobočky v Jihomoravském kraji:</w:t>
            </w:r>
          </w:p>
        </w:tc>
        <w:tc>
          <w:tcPr>
            <w:tcW w:w="6920" w:type="dxa"/>
            <w:vAlign w:val="center"/>
          </w:tcPr>
          <w:p w14:paraId="784C3A86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675504E1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608E7592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lang w:val="cs-CZ"/>
              </w:rPr>
              <w:t>Země založení, pokud jí není Česká republika:</w:t>
            </w:r>
          </w:p>
        </w:tc>
        <w:tc>
          <w:tcPr>
            <w:tcW w:w="6920" w:type="dxa"/>
            <w:vAlign w:val="center"/>
          </w:tcPr>
          <w:p w14:paraId="54414731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0B2FC9BD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43A92306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lang w:val="cs-CZ"/>
              </w:rPr>
              <w:t>Předmět podnikání:</w:t>
            </w:r>
          </w:p>
          <w:p w14:paraId="4AB17D9D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2"/>
                <w:lang w:val="cs-CZ"/>
              </w:rPr>
              <w:t>(uveďte prosím všechny předměty podnikání, které máte povolení vykonávat)</w:t>
            </w:r>
          </w:p>
        </w:tc>
        <w:tc>
          <w:tcPr>
            <w:tcW w:w="6920" w:type="dxa"/>
            <w:vAlign w:val="center"/>
          </w:tcPr>
          <w:p w14:paraId="162CC11C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4DF9172D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67FB088A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24838541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649BD066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4896C553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5B1CED0C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7FBED4C6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56F5B3F4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  <w:p w14:paraId="2B057394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  <w:tr w:rsidR="00634C58" w:rsidRPr="002604EB" w14:paraId="1EE5FF73" w14:textId="77777777" w:rsidTr="001B20DA">
        <w:trPr>
          <w:trHeight w:val="460"/>
        </w:trPr>
        <w:tc>
          <w:tcPr>
            <w:tcW w:w="2518" w:type="dxa"/>
            <w:vAlign w:val="center"/>
          </w:tcPr>
          <w:p w14:paraId="435B0A63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  <w:tc>
          <w:tcPr>
            <w:tcW w:w="6920" w:type="dxa"/>
            <w:vAlign w:val="center"/>
          </w:tcPr>
          <w:p w14:paraId="16AA50AF" w14:textId="77777777" w:rsidR="00634C58" w:rsidRPr="002604EB" w:rsidRDefault="00634C58" w:rsidP="001B20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lang w:val="cs-CZ"/>
              </w:rPr>
            </w:pPr>
          </w:p>
        </w:tc>
      </w:tr>
    </w:tbl>
    <w:p w14:paraId="7885A941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3ABB1195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359E5B6B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674163A0" w14:textId="77777777" w:rsidR="00BD0DD6" w:rsidRPr="002604EB" w:rsidRDefault="00BD0DD6">
      <w:pPr>
        <w:rPr>
          <w:rFonts w:asciiTheme="minorHAnsi" w:hAnsiTheme="minorHAnsi" w:cstheme="minorHAnsi"/>
          <w:b/>
          <w:lang w:val="cs-CZ"/>
        </w:rPr>
      </w:pPr>
      <w:r w:rsidRPr="002604EB">
        <w:rPr>
          <w:rFonts w:asciiTheme="minorHAnsi" w:hAnsiTheme="minorHAnsi" w:cstheme="minorHAnsi"/>
          <w:b/>
          <w:lang w:val="cs-CZ"/>
        </w:rPr>
        <w:br w:type="page"/>
      </w:r>
    </w:p>
    <w:p w14:paraId="1725ECFE" w14:textId="4BA07F53" w:rsidR="00C07A6E" w:rsidRPr="002604EB" w:rsidRDefault="00634C58" w:rsidP="00C07A6E">
      <w:pPr>
        <w:spacing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2604EB">
        <w:rPr>
          <w:rFonts w:asciiTheme="minorHAnsi" w:hAnsiTheme="minorHAnsi" w:cstheme="minorHAnsi"/>
          <w:b/>
          <w:lang w:val="cs-CZ"/>
        </w:rPr>
        <w:lastRenderedPageBreak/>
        <w:t>Druh podniku:</w:t>
      </w:r>
    </w:p>
    <w:p w14:paraId="25018CF0" w14:textId="77777777" w:rsidR="00C07A6E" w:rsidRPr="002604EB" w:rsidRDefault="00634C58" w:rsidP="00C07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sz w:val="22"/>
          <w:szCs w:val="22"/>
          <w:lang w:val="cs-CZ"/>
        </w:rPr>
        <w:t>(Žadatel vybere</w:t>
      </w:r>
      <w:r w:rsidR="006A2E10" w:rsidRPr="002604EB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2604EB">
        <w:rPr>
          <w:rFonts w:asciiTheme="minorHAnsi" w:hAnsiTheme="minorHAnsi" w:cstheme="minorHAnsi"/>
          <w:sz w:val="22"/>
          <w:szCs w:val="22"/>
          <w:lang w:val="cs-CZ"/>
        </w:rPr>
        <w:t xml:space="preserve"> který typ podniku se vztahuje na jeho podnik):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23"/>
        <w:gridCol w:w="1457"/>
        <w:gridCol w:w="7748"/>
      </w:tblGrid>
      <w:tr w:rsidR="00C07A6E" w:rsidRPr="002604EB" w14:paraId="61641897" w14:textId="77777777" w:rsidTr="001B20DA">
        <w:tc>
          <w:tcPr>
            <w:tcW w:w="0" w:type="auto"/>
          </w:tcPr>
          <w:p w14:paraId="4788A3A9" w14:textId="77777777" w:rsidR="00C07A6E" w:rsidRPr="002604EB" w:rsidRDefault="002318A7" w:rsidP="001B20DA">
            <w:pPr>
              <w:spacing w:before="120" w:after="120"/>
              <w:jc w:val="both"/>
              <w:rPr>
                <w:rFonts w:asciiTheme="minorHAnsi" w:hAnsiTheme="minorHAnsi" w:cstheme="minorHAnsi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-18927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18D" w:rsidRPr="002604EB">
                  <w:rPr>
                    <w:rFonts w:ascii="Segoe UI Symbol" w:eastAsia="MS Gothic" w:hAnsi="Segoe UI Symbol" w:cs="Segoe UI Symbol"/>
                    <w:lang w:val="cs-CZ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FFB6761" w14:textId="77777777" w:rsidR="00C07A6E" w:rsidRPr="002604EB" w:rsidRDefault="00376D6A" w:rsidP="001B20DA">
            <w:pPr>
              <w:spacing w:before="120" w:after="120"/>
              <w:jc w:val="both"/>
              <w:rPr>
                <w:rFonts w:asciiTheme="minorHAnsi" w:hAnsiTheme="minorHAnsi" w:cstheme="minorHAnsi"/>
                <w:lang w:val="cs-CZ"/>
              </w:rPr>
            </w:pPr>
            <w:r w:rsidRPr="002604EB">
              <w:rPr>
                <w:rFonts w:asciiTheme="minorHAnsi" w:hAnsiTheme="minorHAnsi" w:cstheme="minorHAnsi"/>
                <w:lang w:val="cs-CZ"/>
              </w:rPr>
              <w:t>Nezávislý</w:t>
            </w:r>
            <w:r w:rsidR="00634C58" w:rsidRPr="002604EB">
              <w:rPr>
                <w:rFonts w:asciiTheme="minorHAnsi" w:hAnsiTheme="minorHAnsi" w:cstheme="minorHAnsi"/>
                <w:lang w:val="cs-CZ"/>
              </w:rPr>
              <w:t xml:space="preserve"> podnik</w:t>
            </w:r>
          </w:p>
        </w:tc>
        <w:tc>
          <w:tcPr>
            <w:tcW w:w="0" w:type="auto"/>
          </w:tcPr>
          <w:p w14:paraId="4AB9DE09" w14:textId="77777777" w:rsidR="001926ED" w:rsidRPr="002604EB" w:rsidRDefault="001926ED" w:rsidP="001926E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Toto je zdaleka nejčastější typ podniku. Vztahuje se na všechny podniky, které nejsou jedním z dalších dvou typů podniku (partnerský nebo propojený).</w:t>
            </w:r>
          </w:p>
          <w:p w14:paraId="5787EB64" w14:textId="77777777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Podnik podávající žádost je nezávislý, pokud:</w:t>
            </w:r>
          </w:p>
          <w:p w14:paraId="145E394B" w14:textId="77777777" w:rsidR="004F5FC7" w:rsidRPr="002604EB" w:rsidRDefault="001926ED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– </w:t>
            </w:r>
            <w:r w:rsidR="004F5FC7"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nemá podíl ve výši 25 %</w:t>
            </w:r>
            <w:r w:rsidR="004F5FC7" w:rsidRPr="002604EB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1"/>
            </w:r>
            <w:r w:rsidR="004F5FC7"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nebo více v žádném jiném podniku (hlasovacích práv či kapitálu),</w:t>
            </w:r>
          </w:p>
          <w:p w14:paraId="7DC89D2D" w14:textId="77777777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 a není z 25 %</w:t>
            </w:r>
            <w:r w:rsidRPr="002604EB">
              <w:rPr>
                <w:rStyle w:val="Znakapoznpodarou"/>
                <w:rFonts w:asciiTheme="minorHAnsi" w:hAnsiTheme="minorHAnsi" w:cstheme="minorHAnsi"/>
                <w:lang w:val="cs-CZ"/>
              </w:rPr>
              <w:footnoteRef/>
            </w:r>
            <w:r w:rsidRPr="002604EB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 nebo více vlastněn jiným podnikem nebo veřejným subjektem nebo společně několika propojenými podniky nebo veřejnými subjekty kromě určitých výjimek </w:t>
            </w:r>
            <w:r w:rsidRPr="002604EB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2"/>
            </w:r>
          </w:p>
          <w:p w14:paraId="1442CAA0" w14:textId="77777777" w:rsidR="00C07A6E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 a nesestavuje konsolidovanou účetní závěrku a není zahrnutý do účetní závěrky jiného podniku, který sestavuje konsolidovanou účetní závěrku, a není tudíž propojeným podnikem.</w:t>
            </w:r>
          </w:p>
        </w:tc>
      </w:tr>
      <w:tr w:rsidR="00C07A6E" w:rsidRPr="002604EB" w14:paraId="19383C05" w14:textId="77777777" w:rsidTr="001B20DA">
        <w:sdt>
          <w:sdtPr>
            <w:rPr>
              <w:rFonts w:asciiTheme="minorHAnsi" w:hAnsiTheme="minorHAnsi" w:cstheme="minorHAnsi"/>
              <w:lang w:val="cs-CZ"/>
            </w:rPr>
            <w:id w:val="104772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104919" w14:textId="77777777" w:rsidR="00C07A6E" w:rsidRPr="002604EB" w:rsidRDefault="0039618D" w:rsidP="001B20DA">
                <w:pPr>
                  <w:spacing w:before="120" w:after="120"/>
                  <w:jc w:val="both"/>
                  <w:rPr>
                    <w:rFonts w:asciiTheme="minorHAnsi" w:hAnsiTheme="minorHAnsi" w:cstheme="minorHAnsi"/>
                    <w:lang w:val="cs-CZ"/>
                  </w:rPr>
                </w:pPr>
                <w:r w:rsidRPr="002604EB">
                  <w:rPr>
                    <w:rFonts w:ascii="Segoe UI Symbol" w:eastAsia="MS Gothic" w:hAnsi="Segoe UI Symbol" w:cs="Segoe UI Symbol"/>
                    <w:lang w:val="cs-CZ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3D121AC" w14:textId="5740BE24" w:rsidR="00C07A6E" w:rsidRPr="002604EB" w:rsidRDefault="006A2E10" w:rsidP="00AF2E5F">
            <w:pPr>
              <w:spacing w:before="120" w:after="120"/>
              <w:jc w:val="both"/>
              <w:rPr>
                <w:rFonts w:asciiTheme="minorHAnsi" w:hAnsiTheme="minorHAnsi" w:cstheme="minorHAnsi"/>
                <w:lang w:val="cs-CZ"/>
              </w:rPr>
            </w:pPr>
            <w:r w:rsidRPr="002604EB">
              <w:rPr>
                <w:rFonts w:asciiTheme="minorHAnsi" w:hAnsiTheme="minorHAnsi" w:cstheme="minorHAnsi"/>
                <w:lang w:val="cs-CZ"/>
              </w:rPr>
              <w:t>Partnerský podnik</w:t>
            </w:r>
          </w:p>
        </w:tc>
        <w:tc>
          <w:tcPr>
            <w:tcW w:w="0" w:type="auto"/>
          </w:tcPr>
          <w:p w14:paraId="090571F2" w14:textId="77777777" w:rsidR="001926ED" w:rsidRPr="002604EB" w:rsidRDefault="001926ED" w:rsidP="001926E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Tento typ představuje situaci podniků, které vytvářejí významná finanční partnerství s jinými podniky, aniž by jeden z nich účinně přímo či nepřímo ovládal druhý podnik. Partnery jsou podniky, které nejsou nezávislé, ale ani navzájem propojené.</w:t>
            </w:r>
          </w:p>
          <w:p w14:paraId="30F0F5B5" w14:textId="77777777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Podnik podávající žádost je partnerem jiného podniku, pokud:</w:t>
            </w:r>
          </w:p>
          <w:p w14:paraId="270EDB5A" w14:textId="77777777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 má vlastnická nebo hlasovací práva ve výši 25 % nebo více v jiném podniku nebo jiný podnik má vlastnická nebo hlasovací práva ve výši 25 % nebo více v podniku podávajícím žádost,</w:t>
            </w:r>
          </w:p>
          <w:p w14:paraId="0001C0D3" w14:textId="77777777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 podniky nejsou propojenými podniky v níže uvedeném smyslu, což mimo jiné znamená, že hlasovací práva jednoho podniku ve druhém nepřesahují 50 %,</w:t>
            </w:r>
          </w:p>
          <w:p w14:paraId="5E4F09CF" w14:textId="77777777" w:rsidR="00C07A6E" w:rsidRPr="002604EB" w:rsidRDefault="004F5FC7" w:rsidP="00E14C6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 a podnik podávající žádost nesestavuje konsolidovanou účetní závěrku, která v rámci konsolidace zahrnuje jiný podnik, a není v rámci konsolidace zahrnut do účetní závěrky jiného podniku nebo podniku s ním propojeného.</w:t>
            </w:r>
          </w:p>
        </w:tc>
      </w:tr>
      <w:tr w:rsidR="00C07A6E" w:rsidRPr="002604EB" w14:paraId="23441C11" w14:textId="77777777" w:rsidTr="001B20DA">
        <w:sdt>
          <w:sdtPr>
            <w:rPr>
              <w:rFonts w:asciiTheme="minorHAnsi" w:hAnsiTheme="minorHAnsi" w:cstheme="minorHAnsi"/>
              <w:lang w:val="cs-CZ"/>
            </w:rPr>
            <w:id w:val="-10889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6349C9" w14:textId="77777777" w:rsidR="00C07A6E" w:rsidRPr="002604EB" w:rsidRDefault="0039618D" w:rsidP="001B20DA">
                <w:pPr>
                  <w:spacing w:before="120" w:after="120"/>
                  <w:jc w:val="both"/>
                  <w:rPr>
                    <w:rFonts w:asciiTheme="minorHAnsi" w:hAnsiTheme="minorHAnsi" w:cstheme="minorHAnsi"/>
                    <w:lang w:val="cs-CZ"/>
                  </w:rPr>
                </w:pPr>
                <w:r w:rsidRPr="002604EB">
                  <w:rPr>
                    <w:rFonts w:ascii="Segoe UI Symbol" w:eastAsia="MS Gothic" w:hAnsi="Segoe UI Symbol" w:cs="Segoe UI Symbol"/>
                    <w:lang w:val="cs-CZ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125FD1" w14:textId="3102E610" w:rsidR="00C07A6E" w:rsidRPr="002604EB" w:rsidRDefault="006A2E10" w:rsidP="00AF2E5F">
            <w:pPr>
              <w:spacing w:before="120" w:after="120"/>
              <w:jc w:val="both"/>
              <w:rPr>
                <w:rFonts w:asciiTheme="minorHAnsi" w:hAnsiTheme="minorHAnsi" w:cstheme="minorHAnsi"/>
                <w:lang w:val="cs-CZ"/>
              </w:rPr>
            </w:pPr>
            <w:r w:rsidRPr="002604EB">
              <w:rPr>
                <w:rFonts w:asciiTheme="minorHAnsi" w:hAnsiTheme="minorHAnsi" w:cstheme="minorHAnsi"/>
                <w:lang w:val="cs-CZ"/>
              </w:rPr>
              <w:t>Propojený podnik</w:t>
            </w:r>
          </w:p>
        </w:tc>
        <w:tc>
          <w:tcPr>
            <w:tcW w:w="0" w:type="auto"/>
          </w:tcPr>
          <w:p w14:paraId="2CF28674" w14:textId="3011AC11" w:rsidR="004F5FC7" w:rsidRPr="002604EB" w:rsidRDefault="004F5FC7" w:rsidP="004F5FC7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i/>
                <w:sz w:val="20"/>
                <w:szCs w:val="20"/>
                <w:lang w:val="cs-CZ"/>
              </w:rPr>
              <w:t>Tento typ odpovídá hospodářské situaci podniků, které tvoří skupinu prostřednictvím přímého či nepřímého ovládání většiny hlasovacích práv (včetně prostřednictvím dohod nebo v určitých případech prostřednictvím fyzických osob jako společníků), nebo možností uplatňovat rozhodující vliv na podnik.</w:t>
            </w:r>
          </w:p>
          <w:p w14:paraId="6F1CEC73" w14:textId="77777777" w:rsidR="004F5FC7" w:rsidRPr="002604EB" w:rsidRDefault="00143D4D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Podnik podávající žádost je propojeným podnikem pokud:</w:t>
            </w:r>
          </w:p>
          <w:p w14:paraId="43A7EF96" w14:textId="77777777" w:rsidR="00143D4D" w:rsidRPr="002604EB" w:rsidRDefault="00143D4D" w:rsidP="004F5FC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 musí sestavovat konsolidovanou účetní závěrku dle Sedmé směrnice rady</w:t>
            </w:r>
            <w:r w:rsidRPr="002604EB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3"/>
            </w: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nebo pokud je v rámci konsolidace zahrnut do účetní závěrky podniku, který musí sestavovat konsolidovanou účetní závěrku</w:t>
            </w:r>
          </w:p>
          <w:p w14:paraId="1C9F386B" w14:textId="77777777" w:rsidR="00C07A6E" w:rsidRPr="002604EB" w:rsidRDefault="00143D4D" w:rsidP="00143D4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-</w:t>
            </w:r>
            <w:r w:rsidR="006A2E10"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podnik vlastní více než 50 %</w:t>
            </w:r>
            <w:r w:rsidR="007410BA"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(kapitálu nebo hlasovacích práv společníků) v jiném podniku, a /nebo jiný podnik vlastní více než 50 % v</w:t>
            </w:r>
            <w:r w:rsidRPr="002604E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 podniku podávajícím žádost.</w:t>
            </w:r>
          </w:p>
        </w:tc>
      </w:tr>
    </w:tbl>
    <w:p w14:paraId="06F57EB0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1309D67E" w14:textId="77777777" w:rsidR="00C07A6E" w:rsidRPr="002604EB" w:rsidRDefault="00C07A6E" w:rsidP="00C07A6E">
      <w:pPr>
        <w:jc w:val="both"/>
        <w:rPr>
          <w:rFonts w:asciiTheme="minorHAnsi" w:hAnsiTheme="minorHAnsi" w:cstheme="minorHAnsi"/>
          <w:lang w:val="cs-CZ"/>
        </w:rPr>
      </w:pPr>
    </w:p>
    <w:p w14:paraId="191AB524" w14:textId="77777777" w:rsidR="00C80EC6" w:rsidRPr="002604EB" w:rsidRDefault="00C80EC6">
      <w:pPr>
        <w:rPr>
          <w:rFonts w:asciiTheme="minorHAnsi" w:hAnsiTheme="minorHAnsi" w:cstheme="minorHAnsi"/>
          <w:b/>
          <w:lang w:val="cs-CZ"/>
        </w:rPr>
      </w:pPr>
      <w:r w:rsidRPr="002604EB">
        <w:rPr>
          <w:rFonts w:asciiTheme="minorHAnsi" w:hAnsiTheme="minorHAnsi" w:cstheme="minorHAnsi"/>
          <w:b/>
          <w:lang w:val="cs-CZ"/>
        </w:rPr>
        <w:br w:type="page"/>
      </w:r>
    </w:p>
    <w:p w14:paraId="7B766E38" w14:textId="591BC328" w:rsidR="008D1766" w:rsidRPr="002604EB" w:rsidRDefault="008D1766" w:rsidP="00C07A6E">
      <w:pPr>
        <w:spacing w:line="360" w:lineRule="auto"/>
        <w:jc w:val="both"/>
        <w:rPr>
          <w:rFonts w:asciiTheme="minorHAnsi" w:hAnsiTheme="minorHAnsi" w:cstheme="minorHAnsi"/>
          <w:b/>
          <w:lang w:val="cs-CZ"/>
        </w:rPr>
      </w:pPr>
      <w:r w:rsidRPr="002604EB">
        <w:rPr>
          <w:rFonts w:asciiTheme="minorHAnsi" w:hAnsiTheme="minorHAnsi" w:cstheme="minorHAnsi"/>
          <w:b/>
          <w:lang w:val="cs-CZ"/>
        </w:rPr>
        <w:lastRenderedPageBreak/>
        <w:t>Údaje použité pro zhodnocení kategorie podniku:</w:t>
      </w:r>
    </w:p>
    <w:p w14:paraId="096F615E" w14:textId="77777777" w:rsidR="00C07A6E" w:rsidRPr="002604EB" w:rsidRDefault="008D1766" w:rsidP="00376D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sz w:val="22"/>
          <w:szCs w:val="22"/>
          <w:lang w:val="cs-CZ"/>
        </w:rPr>
        <w:t>(počítáno v souladu s článkem 6 přílohy č. 1 Doporučení komise 2003/361/EC o malých a středních podnicích</w:t>
      </w:r>
      <w:r w:rsidRPr="002604EB">
        <w:rPr>
          <w:rStyle w:val="Znakapoznpodarou"/>
          <w:rFonts w:asciiTheme="minorHAnsi" w:hAnsiTheme="minorHAnsi" w:cstheme="minorHAnsi"/>
          <w:sz w:val="22"/>
          <w:szCs w:val="22"/>
          <w:lang w:val="cs-CZ"/>
        </w:rPr>
        <w:footnoteReference w:id="4"/>
      </w:r>
      <w:r w:rsidRPr="002604EB">
        <w:rPr>
          <w:rFonts w:asciiTheme="minorHAnsi" w:hAnsiTheme="minorHAnsi" w:cstheme="minorHAnsi"/>
          <w:sz w:val="22"/>
          <w:szCs w:val="22"/>
          <w:lang w:val="cs-CZ"/>
        </w:rPr>
        <w:t>)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C07A6E" w:rsidRPr="002604EB" w14:paraId="719D6496" w14:textId="77777777" w:rsidTr="001B20DA">
        <w:tc>
          <w:tcPr>
            <w:tcW w:w="9288" w:type="dxa"/>
            <w:gridSpan w:val="3"/>
          </w:tcPr>
          <w:p w14:paraId="10F712EA" w14:textId="77777777" w:rsidR="00C07A6E" w:rsidRPr="002604EB" w:rsidRDefault="008D1766" w:rsidP="001B20D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Referenční období</w:t>
            </w:r>
            <w:r w:rsidR="00C07A6E" w:rsidRPr="002604E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(*):</w:t>
            </w:r>
          </w:p>
        </w:tc>
      </w:tr>
      <w:tr w:rsidR="00C07A6E" w:rsidRPr="002604EB" w14:paraId="6B73DDAD" w14:textId="77777777" w:rsidTr="001B20DA">
        <w:tc>
          <w:tcPr>
            <w:tcW w:w="3096" w:type="dxa"/>
          </w:tcPr>
          <w:p w14:paraId="3E28B691" w14:textId="77777777" w:rsidR="00C07A6E" w:rsidRPr="002604EB" w:rsidRDefault="007410BA" w:rsidP="001B20D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Počet zaměstnanců </w:t>
            </w:r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(AWU</w:t>
            </w:r>
            <w:r w:rsidR="00C07A6E" w:rsidRPr="002604EB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footnoteReference w:id="5"/>
            </w:r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)</w:t>
            </w:r>
          </w:p>
        </w:tc>
        <w:tc>
          <w:tcPr>
            <w:tcW w:w="3096" w:type="dxa"/>
          </w:tcPr>
          <w:p w14:paraId="3AF0BE0E" w14:textId="1101BC58" w:rsidR="00C07A6E" w:rsidRPr="002604EB" w:rsidRDefault="007410BA" w:rsidP="001B20D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Roční obrat</w:t>
            </w:r>
            <w:r w:rsidR="008867B4" w:rsidRPr="002604EB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footnoteReference w:id="6"/>
            </w:r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(</w:t>
            </w:r>
            <w:proofErr w:type="gramStart"/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€)(</w:t>
            </w:r>
            <w:proofErr w:type="gramEnd"/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**)</w:t>
            </w:r>
          </w:p>
        </w:tc>
        <w:tc>
          <w:tcPr>
            <w:tcW w:w="3096" w:type="dxa"/>
          </w:tcPr>
          <w:p w14:paraId="40B7EFB6" w14:textId="530FCB39" w:rsidR="00C07A6E" w:rsidRPr="002604EB" w:rsidRDefault="007410BA" w:rsidP="00341D4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Celková účetní rozvaha</w:t>
            </w:r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(</w:t>
            </w:r>
            <w:proofErr w:type="gramStart"/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€)(</w:t>
            </w:r>
            <w:proofErr w:type="gramEnd"/>
            <w:r w:rsidR="00C07A6E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**)</w:t>
            </w:r>
            <w:r w:rsidR="00C80EC6" w:rsidRPr="002604EB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C07A6E" w:rsidRPr="002604EB" w14:paraId="53FC22B4" w14:textId="77777777" w:rsidTr="001B20DA">
        <w:tc>
          <w:tcPr>
            <w:tcW w:w="3096" w:type="dxa"/>
          </w:tcPr>
          <w:p w14:paraId="570C1767" w14:textId="77777777" w:rsidR="00C07A6E" w:rsidRPr="002604EB" w:rsidRDefault="00C07A6E" w:rsidP="001B20D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096" w:type="dxa"/>
          </w:tcPr>
          <w:p w14:paraId="05EAB771" w14:textId="77777777" w:rsidR="00C07A6E" w:rsidRPr="002604EB" w:rsidRDefault="00C07A6E" w:rsidP="001B20D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096" w:type="dxa"/>
          </w:tcPr>
          <w:p w14:paraId="188C288B" w14:textId="77777777" w:rsidR="00C07A6E" w:rsidRPr="002604EB" w:rsidRDefault="00C07A6E" w:rsidP="001B20D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0ACC34CD" w14:textId="4D5FF744" w:rsidR="00376D6A" w:rsidRPr="002604EB" w:rsidRDefault="00C07A6E" w:rsidP="00C07A6E">
      <w:pPr>
        <w:ind w:left="720" w:hanging="72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604EB">
        <w:rPr>
          <w:rFonts w:asciiTheme="minorHAnsi" w:hAnsiTheme="minorHAnsi" w:cstheme="minorHAnsi"/>
          <w:sz w:val="20"/>
          <w:szCs w:val="20"/>
          <w:lang w:val="cs-CZ"/>
        </w:rPr>
        <w:t>(*)</w:t>
      </w:r>
      <w:r w:rsidRPr="002604EB">
        <w:rPr>
          <w:rFonts w:asciiTheme="minorHAnsi" w:hAnsiTheme="minorHAnsi" w:cstheme="minorHAnsi"/>
          <w:sz w:val="20"/>
          <w:szCs w:val="20"/>
          <w:lang w:val="cs-CZ"/>
        </w:rPr>
        <w:tab/>
      </w:r>
      <w:r w:rsidR="00376D6A" w:rsidRPr="002604EB">
        <w:rPr>
          <w:rFonts w:asciiTheme="minorHAnsi" w:hAnsiTheme="minorHAnsi" w:cstheme="minorHAnsi"/>
          <w:sz w:val="20"/>
          <w:szCs w:val="20"/>
          <w:lang w:val="cs-CZ"/>
        </w:rPr>
        <w:t>Všechny údaj</w:t>
      </w:r>
      <w:r w:rsidR="00235A4B" w:rsidRPr="002604EB">
        <w:rPr>
          <w:rFonts w:asciiTheme="minorHAnsi" w:hAnsiTheme="minorHAnsi" w:cstheme="minorHAnsi"/>
          <w:sz w:val="20"/>
          <w:szCs w:val="20"/>
          <w:lang w:val="cs-CZ"/>
        </w:rPr>
        <w:t>e se musí vztahovat k poslednímu</w:t>
      </w:r>
      <w:r w:rsidR="00376D6A" w:rsidRPr="002604EB">
        <w:rPr>
          <w:rFonts w:asciiTheme="minorHAnsi" w:hAnsiTheme="minorHAnsi" w:cstheme="minorHAnsi"/>
          <w:sz w:val="20"/>
          <w:szCs w:val="20"/>
          <w:lang w:val="cs-CZ"/>
        </w:rPr>
        <w:t xml:space="preserve"> schválenému účetnímu období vypočtenému za období jednoho roku. </w:t>
      </w:r>
      <w:r w:rsidR="00376D6A" w:rsidRPr="002604EB">
        <w:rPr>
          <w:rFonts w:asciiTheme="minorHAnsi" w:hAnsiTheme="minorHAnsi" w:cstheme="minorHAnsi"/>
          <w:b/>
          <w:sz w:val="20"/>
          <w:szCs w:val="20"/>
          <w:lang w:val="cs-CZ"/>
        </w:rPr>
        <w:t>V případě nově založeného podniku</w:t>
      </w:r>
      <w:r w:rsidR="00376D6A" w:rsidRPr="002604EB">
        <w:rPr>
          <w:rFonts w:asciiTheme="minorHAnsi" w:hAnsiTheme="minorHAnsi" w:cstheme="minorHAnsi"/>
          <w:sz w:val="20"/>
          <w:szCs w:val="20"/>
          <w:lang w:val="cs-CZ"/>
        </w:rPr>
        <w:t>, který</w:t>
      </w:r>
      <w:r w:rsidR="00143D4D" w:rsidRPr="002604EB">
        <w:rPr>
          <w:rFonts w:asciiTheme="minorHAnsi" w:hAnsiTheme="minorHAnsi" w:cstheme="minorHAnsi"/>
          <w:sz w:val="20"/>
          <w:szCs w:val="20"/>
          <w:lang w:val="cs-CZ"/>
        </w:rPr>
        <w:t xml:space="preserve"> ještě nemůže předložit účetní </w:t>
      </w:r>
      <w:r w:rsidR="00376D6A" w:rsidRPr="002604EB">
        <w:rPr>
          <w:rFonts w:asciiTheme="minorHAnsi" w:hAnsiTheme="minorHAnsi" w:cstheme="minorHAnsi"/>
          <w:sz w:val="20"/>
          <w:szCs w:val="20"/>
          <w:lang w:val="cs-CZ"/>
        </w:rPr>
        <w:t xml:space="preserve">závěrku, údaje, budou </w:t>
      </w:r>
      <w:r w:rsidR="00984BE4" w:rsidRPr="002604EB">
        <w:rPr>
          <w:rFonts w:asciiTheme="minorHAnsi" w:hAnsiTheme="minorHAnsi" w:cstheme="minorHAnsi"/>
          <w:sz w:val="20"/>
          <w:szCs w:val="20"/>
          <w:lang w:val="cs-CZ"/>
        </w:rPr>
        <w:t>údaje použité při výpočtu odvozeny ze spolehlivých odhadů učiněných v průběhu účetního období.</w:t>
      </w:r>
    </w:p>
    <w:p w14:paraId="5712550B" w14:textId="49716285" w:rsidR="00C07A6E" w:rsidRPr="002604EB" w:rsidRDefault="00984BE4" w:rsidP="00C07A6E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604E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C07A6E" w:rsidRPr="002604EB">
        <w:rPr>
          <w:rFonts w:asciiTheme="minorHAnsi" w:hAnsiTheme="minorHAnsi" w:cstheme="minorHAnsi"/>
          <w:sz w:val="20"/>
          <w:szCs w:val="20"/>
          <w:lang w:val="cs-CZ"/>
        </w:rPr>
        <w:t>(**)</w:t>
      </w:r>
      <w:r w:rsidR="00C07A6E" w:rsidRPr="002604EB">
        <w:rPr>
          <w:rFonts w:asciiTheme="minorHAnsi" w:hAnsiTheme="minorHAnsi" w:cstheme="minorHAnsi"/>
          <w:sz w:val="20"/>
          <w:szCs w:val="20"/>
          <w:lang w:val="cs-CZ"/>
        </w:rPr>
        <w:tab/>
      </w:r>
      <w:r w:rsidR="00341D4E" w:rsidRPr="002604EB">
        <w:rPr>
          <w:rFonts w:asciiTheme="minorHAnsi" w:hAnsiTheme="minorHAnsi" w:cstheme="minorHAnsi"/>
          <w:sz w:val="20"/>
          <w:szCs w:val="20"/>
          <w:lang w:val="cs-CZ"/>
        </w:rPr>
        <w:t xml:space="preserve">Zde uveďte aktiva </w:t>
      </w:r>
      <w:r w:rsidR="00C80EC6" w:rsidRPr="002604EB">
        <w:rPr>
          <w:rFonts w:asciiTheme="minorHAnsi" w:hAnsiTheme="minorHAnsi" w:cstheme="minorHAnsi"/>
          <w:sz w:val="20"/>
          <w:szCs w:val="20"/>
          <w:lang w:val="cs-CZ"/>
        </w:rPr>
        <w:t>v tisících (EUR), pro přepočet na eura použijte kurz ČNB k 31. 12. daného roku</w:t>
      </w:r>
      <w:r w:rsidR="00341D4E" w:rsidRPr="002604EB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5556627" w14:textId="77777777" w:rsidR="00984BE4" w:rsidRPr="002604EB" w:rsidRDefault="00984BE4" w:rsidP="00C07A6E">
      <w:pPr>
        <w:jc w:val="both"/>
        <w:rPr>
          <w:rFonts w:asciiTheme="minorHAnsi" w:hAnsiTheme="minorHAnsi" w:cstheme="minorHAnsi"/>
          <w:b/>
          <w:lang w:val="cs-CZ"/>
        </w:rPr>
      </w:pPr>
    </w:p>
    <w:p w14:paraId="683CDA3B" w14:textId="1FF427AB" w:rsidR="00984BE4" w:rsidRPr="002604EB" w:rsidRDefault="00DC7E9C" w:rsidP="00C07A6E">
      <w:p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Oprávněná osoba</w:t>
      </w:r>
      <w:r w:rsidR="00984BE4" w:rsidRPr="002604EB">
        <w:rPr>
          <w:rFonts w:asciiTheme="minorHAnsi" w:hAnsiTheme="minorHAnsi" w:cstheme="minorHAnsi"/>
          <w:b/>
          <w:sz w:val="22"/>
          <w:szCs w:val="22"/>
          <w:lang w:val="cs-CZ"/>
        </w:rPr>
        <w:t xml:space="preserve">: </w:t>
      </w:r>
    </w:p>
    <w:p w14:paraId="018CF137" w14:textId="77777777" w:rsidR="00984BE4" w:rsidRPr="002604EB" w:rsidRDefault="00984BE4" w:rsidP="00C07A6E">
      <w:p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70E6E0D" w14:textId="3F1C9839" w:rsidR="00C07A6E" w:rsidRPr="002604EB" w:rsidRDefault="00143D4D" w:rsidP="00143D4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sz w:val="22"/>
          <w:szCs w:val="22"/>
          <w:lang w:val="cs-CZ"/>
        </w:rPr>
        <w:t xml:space="preserve">Jméno </w:t>
      </w:r>
      <w:r w:rsidR="001830F9" w:rsidRPr="002604EB">
        <w:rPr>
          <w:rFonts w:asciiTheme="minorHAnsi" w:hAnsiTheme="minorHAnsi" w:cstheme="minorHAnsi"/>
          <w:sz w:val="22"/>
          <w:szCs w:val="22"/>
          <w:lang w:val="cs-CZ"/>
        </w:rPr>
        <w:t>(hůlkovým písmem) osoby, která je oprávněna podnik zastupovat</w:t>
      </w:r>
      <w:r w:rsidR="00DC7E9C" w:rsidRPr="002604EB">
        <w:rPr>
          <w:rFonts w:asciiTheme="minorHAnsi" w:hAnsiTheme="minorHAnsi" w:cstheme="minorHAnsi"/>
          <w:sz w:val="22"/>
          <w:szCs w:val="22"/>
          <w:lang w:val="cs-CZ"/>
        </w:rPr>
        <w:t>, včetně uvedení její funkce</w:t>
      </w:r>
      <w:r w:rsidR="001830F9" w:rsidRPr="002604EB">
        <w:rPr>
          <w:rFonts w:asciiTheme="minorHAnsi" w:hAnsiTheme="minorHAnsi" w:cstheme="minorHAnsi"/>
          <w:sz w:val="22"/>
          <w:szCs w:val="22"/>
          <w:lang w:val="cs-CZ"/>
        </w:rPr>
        <w:t>:</w:t>
      </w:r>
    </w:p>
    <w:p w14:paraId="1FA09C80" w14:textId="77777777" w:rsidR="001830F9" w:rsidRPr="002604EB" w:rsidRDefault="001830F9" w:rsidP="00143D4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FA0AD2E" w14:textId="77777777" w:rsidR="001830F9" w:rsidRPr="002604EB" w:rsidRDefault="001830F9" w:rsidP="00143D4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…………………………………………………………………………………………………………</w:t>
      </w:r>
    </w:p>
    <w:p w14:paraId="4DF61DBE" w14:textId="47089F65" w:rsidR="001830F9" w:rsidRPr="002604EB" w:rsidRDefault="001830F9" w:rsidP="00C07A6E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862E58F" w14:textId="77777777" w:rsidR="00984BE4" w:rsidRPr="002604EB" w:rsidRDefault="00984BE4" w:rsidP="00984BE4">
      <w:pPr>
        <w:jc w:val="both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Žadatel níže svým podpisem potvrzuje, že výše uvedené údaje jsou přesné a pravdiv</w:t>
      </w:r>
      <w:r w:rsidR="001830F9"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é a jsou poskytovány dobrovolně.</w:t>
      </w:r>
    </w:p>
    <w:p w14:paraId="550D41DD" w14:textId="77777777" w:rsidR="00984BE4" w:rsidRPr="002604EB" w:rsidRDefault="00984BE4" w:rsidP="00984BE4">
      <w:pPr>
        <w:jc w:val="both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Žadatel se zavazuje k tomu, že v případě změny předmětných údajů a statusu malého či středního podn</w:t>
      </w:r>
      <w:r w:rsidR="00F7200B"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i</w:t>
      </w:r>
      <w:r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ku v průběhu administrativního procesu poskytnutí podpory de minimis bude neprodleně informovat poskytovatele dané podpory o změnách, které u něj nastaly.</w:t>
      </w:r>
    </w:p>
    <w:p w14:paraId="78A4ADD9" w14:textId="1D5791C9" w:rsidR="00984BE4" w:rsidRPr="002604EB" w:rsidRDefault="00984BE4" w:rsidP="00984BE4">
      <w:pPr>
        <w:jc w:val="both"/>
        <w:rPr>
          <w:rFonts w:asciiTheme="minorHAnsi" w:hAnsiTheme="minorHAnsi" w:cstheme="minorHAnsi"/>
          <w:b/>
          <w:i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Žadatel </w:t>
      </w:r>
      <w:r w:rsidR="00BD0DD6"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čestně prohlašuje</w:t>
      </w:r>
      <w:r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>, že je seznámen s Doporučením Komise 2003/361/EC o definici malých a středních podniků</w:t>
      </w:r>
      <w:r w:rsidR="00BD0DD6" w:rsidRPr="002604EB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a podnik žadatele splňuje definici malého a středního podniku.</w:t>
      </w:r>
    </w:p>
    <w:p w14:paraId="4D48D3E5" w14:textId="77777777" w:rsidR="001830F9" w:rsidRPr="002604EB" w:rsidRDefault="001830F9" w:rsidP="00C07A6E">
      <w:pPr>
        <w:rPr>
          <w:rFonts w:asciiTheme="minorHAnsi" w:hAnsiTheme="minorHAnsi" w:cstheme="minorHAnsi"/>
          <w:lang w:val="cs-CZ"/>
        </w:rPr>
      </w:pPr>
    </w:p>
    <w:p w14:paraId="30D7B39E" w14:textId="77777777" w:rsidR="00DC7E9C" w:rsidRPr="002604EB" w:rsidRDefault="00DC7E9C" w:rsidP="00C07A6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85D920B" w14:textId="77777777" w:rsidR="00DC7E9C" w:rsidRPr="002604EB" w:rsidRDefault="00DC7E9C" w:rsidP="00C07A6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DF5D3D3" w14:textId="2B0A5A0D" w:rsidR="00677B31" w:rsidRPr="002604EB" w:rsidRDefault="00984BE4" w:rsidP="00C07A6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V ………</w:t>
      </w:r>
      <w:r w:rsidR="00C80EC6" w:rsidRPr="002604EB">
        <w:rPr>
          <w:rFonts w:asciiTheme="minorHAnsi" w:hAnsiTheme="minorHAnsi" w:cstheme="minorHAnsi"/>
          <w:b/>
          <w:sz w:val="22"/>
          <w:szCs w:val="22"/>
          <w:lang w:val="cs-CZ"/>
        </w:rPr>
        <w:t>…………</w:t>
      </w:r>
      <w:proofErr w:type="gramStart"/>
      <w:r w:rsidR="00C80EC6" w:rsidRPr="002604EB">
        <w:rPr>
          <w:rFonts w:asciiTheme="minorHAnsi" w:hAnsiTheme="minorHAnsi" w:cstheme="minorHAnsi"/>
          <w:b/>
          <w:sz w:val="22"/>
          <w:szCs w:val="22"/>
          <w:lang w:val="cs-CZ"/>
        </w:rPr>
        <w:t>…….</w:t>
      </w:r>
      <w:proofErr w:type="gramEnd"/>
      <w:r w:rsidR="00C80EC6" w:rsidRPr="002604EB">
        <w:rPr>
          <w:rFonts w:asciiTheme="minorHAnsi" w:hAnsiTheme="minorHAnsi" w:cstheme="minorHAnsi"/>
          <w:b/>
          <w:sz w:val="22"/>
          <w:szCs w:val="22"/>
          <w:lang w:val="cs-CZ"/>
        </w:rPr>
        <w:t>.</w:t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>dne ………</w:t>
      </w:r>
      <w:r w:rsidR="001830F9" w:rsidRPr="002604EB">
        <w:rPr>
          <w:rFonts w:asciiTheme="minorHAnsi" w:hAnsiTheme="minorHAnsi" w:cstheme="minorHAnsi"/>
          <w:b/>
          <w:sz w:val="22"/>
          <w:szCs w:val="22"/>
          <w:lang w:val="cs-CZ"/>
        </w:rPr>
        <w:t>……..</w:t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  <w:t>……………………………</w:t>
      </w:r>
      <w:r w:rsidR="00C80EC6" w:rsidRPr="002604EB">
        <w:rPr>
          <w:rFonts w:asciiTheme="minorHAnsi" w:hAnsiTheme="minorHAnsi" w:cstheme="minorHAnsi"/>
          <w:b/>
          <w:sz w:val="22"/>
          <w:szCs w:val="22"/>
          <w:lang w:val="cs-CZ"/>
        </w:rPr>
        <w:t>……..</w:t>
      </w:r>
    </w:p>
    <w:p w14:paraId="19CC2C93" w14:textId="5D6D7BAB" w:rsidR="0043059A" w:rsidRPr="002604EB" w:rsidRDefault="00984BE4" w:rsidP="00C07A6E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2604EB">
        <w:rPr>
          <w:rFonts w:asciiTheme="minorHAnsi" w:hAnsiTheme="minorHAnsi" w:cstheme="minorHAnsi"/>
          <w:b/>
          <w:sz w:val="22"/>
          <w:szCs w:val="22"/>
          <w:lang w:val="cs-CZ"/>
        </w:rPr>
        <w:tab/>
        <w:t>Podpis</w:t>
      </w:r>
    </w:p>
    <w:sectPr w:rsidR="0043059A" w:rsidRPr="002604EB" w:rsidSect="00AD51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13CD" w14:textId="77777777" w:rsidR="000305AF" w:rsidRDefault="000305AF" w:rsidP="00C07A6E">
      <w:r>
        <w:separator/>
      </w:r>
    </w:p>
  </w:endnote>
  <w:endnote w:type="continuationSeparator" w:id="0">
    <w:p w14:paraId="5DC95D15" w14:textId="77777777" w:rsidR="000305AF" w:rsidRDefault="000305AF" w:rsidP="00C0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0D445" w14:textId="77777777" w:rsidR="000305AF" w:rsidRDefault="000305AF" w:rsidP="00C07A6E">
      <w:r>
        <w:separator/>
      </w:r>
    </w:p>
  </w:footnote>
  <w:footnote w:type="continuationSeparator" w:id="0">
    <w:p w14:paraId="16039A16" w14:textId="77777777" w:rsidR="000305AF" w:rsidRDefault="000305AF" w:rsidP="00C07A6E">
      <w:r>
        <w:continuationSeparator/>
      </w:r>
    </w:p>
  </w:footnote>
  <w:footnote w:id="1">
    <w:p w14:paraId="529BB1C7" w14:textId="5297CE1C" w:rsidR="004F5FC7" w:rsidRPr="00143D4D" w:rsidRDefault="004F5FC7" w:rsidP="00B3639F">
      <w:pPr>
        <w:pStyle w:val="Textpoznpodarou"/>
        <w:jc w:val="both"/>
        <w:rPr>
          <w:lang w:val="cs-CZ"/>
        </w:rPr>
      </w:pPr>
      <w:r w:rsidRPr="00143D4D">
        <w:rPr>
          <w:rStyle w:val="Znakapoznpodarou"/>
          <w:lang w:val="cs-CZ"/>
        </w:rPr>
        <w:footnoteRef/>
      </w:r>
      <w:r w:rsidRPr="00143D4D">
        <w:rPr>
          <w:lang w:val="cs-CZ"/>
        </w:rPr>
        <w:t xml:space="preserve"> </w:t>
      </w:r>
      <w:r w:rsidR="00A54C04" w:rsidRPr="00143D4D">
        <w:rPr>
          <w:lang w:val="cs-CZ"/>
        </w:rPr>
        <w:t xml:space="preserve">Pokud jde o podíl na základním kapitálu nebo hlasovacích právech, platí vyšší hodnota. K tomuto procentnímu podílu by se měl připočítat podíl v tomtéž podniku každého podniku, který je spojen s vlastnící společností (čl. 3 odst. 2 </w:t>
      </w:r>
      <w:r w:rsidR="00A54C04">
        <w:rPr>
          <w:lang w:val="cs-CZ"/>
        </w:rPr>
        <w:t xml:space="preserve">Definice, která tvoří přílohu Doporučení Komise </w:t>
      </w:r>
      <w:r w:rsidR="00A54C04" w:rsidRPr="00A54C04">
        <w:rPr>
          <w:lang w:val="cs-CZ"/>
        </w:rPr>
        <w:t>2003/361/EC</w:t>
      </w:r>
      <w:r w:rsidR="00BD0DD6">
        <w:rPr>
          <w:lang w:val="cs-CZ"/>
        </w:rPr>
        <w:t>)</w:t>
      </w:r>
      <w:r w:rsidR="00A54C04" w:rsidRPr="00143D4D">
        <w:rPr>
          <w:lang w:val="cs-CZ"/>
        </w:rPr>
        <w:t>.</w:t>
      </w:r>
    </w:p>
  </w:footnote>
  <w:footnote w:id="2">
    <w:p w14:paraId="39FFFD8E" w14:textId="1F5089F6" w:rsidR="004F5FC7" w:rsidRPr="00143D4D" w:rsidRDefault="004F5FC7">
      <w:pPr>
        <w:pStyle w:val="Textpoznpodarou"/>
        <w:rPr>
          <w:lang w:val="cs-CZ"/>
        </w:rPr>
      </w:pPr>
      <w:r w:rsidRPr="00143D4D">
        <w:rPr>
          <w:rStyle w:val="Znakapoznpodarou"/>
          <w:lang w:val="cs-CZ"/>
        </w:rPr>
        <w:footnoteRef/>
      </w:r>
      <w:r w:rsidRPr="00143D4D">
        <w:rPr>
          <w:lang w:val="cs-CZ"/>
        </w:rPr>
        <w:t xml:space="preserve"> </w:t>
      </w:r>
      <w:r w:rsidR="00A54C04">
        <w:rPr>
          <w:lang w:val="cs-CZ"/>
        </w:rPr>
        <w:t xml:space="preserve">Viz </w:t>
      </w:r>
      <w:r w:rsidR="00A54C04" w:rsidRPr="00A54C04">
        <w:rPr>
          <w:lang w:val="cs-CZ"/>
        </w:rPr>
        <w:t>článek 3 odst. 2 Definice</w:t>
      </w:r>
      <w:r w:rsidR="00A54C04">
        <w:rPr>
          <w:lang w:val="cs-CZ"/>
        </w:rPr>
        <w:t xml:space="preserve"> (příloha Doporučení Komise </w:t>
      </w:r>
      <w:r w:rsidR="00A54C04" w:rsidRPr="00A54C04">
        <w:rPr>
          <w:lang w:val="cs-CZ"/>
        </w:rPr>
        <w:t>2003/361/EC</w:t>
      </w:r>
      <w:r w:rsidR="00A54C04">
        <w:rPr>
          <w:lang w:val="cs-CZ"/>
        </w:rPr>
        <w:t>)</w:t>
      </w:r>
      <w:r w:rsidR="00A54C04" w:rsidRPr="00A54C04">
        <w:rPr>
          <w:lang w:val="cs-CZ"/>
        </w:rPr>
        <w:t>, který řeší, že Podnik může být nadále považován za nezávislý, přestože je tento práh 25 % dosažen nebo překročen, pokud tento podíl vlastní některá z</w:t>
      </w:r>
      <w:r w:rsidR="00A54C04">
        <w:rPr>
          <w:lang w:val="cs-CZ"/>
        </w:rPr>
        <w:t xml:space="preserve"> v tomto odstavci specifikovaných </w:t>
      </w:r>
      <w:r w:rsidR="00A54C04" w:rsidRPr="00A54C04">
        <w:rPr>
          <w:lang w:val="cs-CZ"/>
        </w:rPr>
        <w:t>kategorií investorů (pokud nejsou propojeni s podnikem podávajícím žádost)</w:t>
      </w:r>
    </w:p>
  </w:footnote>
  <w:footnote w:id="3">
    <w:p w14:paraId="246C253B" w14:textId="77777777" w:rsidR="00143D4D" w:rsidRPr="00143D4D" w:rsidRDefault="00143D4D">
      <w:pPr>
        <w:pStyle w:val="Textpoznpodarou"/>
        <w:rPr>
          <w:lang w:val="cs-CZ"/>
        </w:rPr>
      </w:pPr>
      <w:r w:rsidRPr="00143D4D">
        <w:rPr>
          <w:rStyle w:val="Znakapoznpodarou"/>
          <w:lang w:val="cs-CZ"/>
        </w:rPr>
        <w:footnoteRef/>
      </w:r>
      <w:r w:rsidRPr="00143D4D">
        <w:rPr>
          <w:lang w:val="cs-CZ"/>
        </w:rPr>
        <w:t xml:space="preserve"> Sedmá směrnice Rady 83/349/EHS ze dne 13. června 1983, založená na čl. 54 odst. 3 písm. g) Smlouvy, o konsolidovaných účetních závěrkách</w:t>
      </w:r>
    </w:p>
  </w:footnote>
  <w:footnote w:id="4">
    <w:p w14:paraId="63DD0439" w14:textId="731A60DF" w:rsidR="008D1766" w:rsidRPr="00143D4D" w:rsidRDefault="008D1766" w:rsidP="00C66690">
      <w:pPr>
        <w:pStyle w:val="Textpoznpodarou"/>
        <w:jc w:val="both"/>
        <w:rPr>
          <w:lang w:val="cs-CZ"/>
        </w:rPr>
      </w:pPr>
      <w:r w:rsidRPr="00143D4D">
        <w:rPr>
          <w:rStyle w:val="Znakapoznpodarou"/>
          <w:lang w:val="cs-CZ"/>
        </w:rPr>
        <w:footnoteRef/>
      </w:r>
      <w:r w:rsidRPr="00143D4D">
        <w:rPr>
          <w:lang w:val="cs-CZ"/>
        </w:rPr>
        <w:t xml:space="preserve"> V případě partnerských a/nebo propojených podniků</w:t>
      </w:r>
      <w:r w:rsidR="00376D6A" w:rsidRPr="00143D4D">
        <w:rPr>
          <w:lang w:val="cs-CZ"/>
        </w:rPr>
        <w:t xml:space="preserve"> je třeba při počítání kritérií respektovat nejen do</w:t>
      </w:r>
      <w:r w:rsidR="00C66690" w:rsidRPr="00143D4D">
        <w:rPr>
          <w:lang w:val="cs-CZ"/>
        </w:rPr>
        <w:t xml:space="preserve">poručení </w:t>
      </w:r>
      <w:r w:rsidR="00376D6A" w:rsidRPr="00143D4D">
        <w:rPr>
          <w:lang w:val="cs-CZ"/>
        </w:rPr>
        <w:t xml:space="preserve">Komise, ale i </w:t>
      </w:r>
      <w:r w:rsidR="00371142" w:rsidRPr="002744B5">
        <w:rPr>
          <w:lang w:val="cs-CZ"/>
        </w:rPr>
        <w:t>Uživatelskou příručku</w:t>
      </w:r>
      <w:r w:rsidR="00376D6A" w:rsidRPr="002744B5">
        <w:rPr>
          <w:lang w:val="cs-CZ"/>
        </w:rPr>
        <w:t xml:space="preserve"> k definici malých a středních podniků</w:t>
      </w:r>
      <w:r w:rsidR="002744B5">
        <w:rPr>
          <w:lang w:val="cs-CZ"/>
        </w:rPr>
        <w:t xml:space="preserve"> dostupn</w:t>
      </w:r>
      <w:r w:rsidR="001F33DC">
        <w:rPr>
          <w:lang w:val="cs-CZ"/>
        </w:rPr>
        <w:t>ou</w:t>
      </w:r>
      <w:r w:rsidR="002744B5">
        <w:rPr>
          <w:lang w:val="cs-CZ"/>
        </w:rPr>
        <w:t xml:space="preserve"> na stránkách Evropské komise</w:t>
      </w:r>
      <w:r w:rsidR="002744B5" w:rsidRPr="00A50164">
        <w:rPr>
          <w:lang w:val="cs-CZ"/>
        </w:rPr>
        <w:t xml:space="preserve"> </w:t>
      </w:r>
      <w:hyperlink r:id="rId1" w:history="1">
        <w:r w:rsidR="001F33DC" w:rsidRPr="00635047">
          <w:rPr>
            <w:rStyle w:val="Hypertextovodkaz"/>
            <w:shd w:val="clear" w:color="auto" w:fill="F5F5F5"/>
            <w:lang w:val="cs-CZ"/>
          </w:rPr>
          <w:t>http://ec.europa.eu/DocsRoom/documents/15582/attachments/1/translations/cs/renditions/native</w:t>
        </w:r>
      </w:hyperlink>
      <w:r w:rsidR="00376D6A" w:rsidRPr="00143D4D">
        <w:rPr>
          <w:lang w:val="cs-CZ"/>
        </w:rPr>
        <w:t>.</w:t>
      </w:r>
      <w:r w:rsidR="001F33DC">
        <w:rPr>
          <w:lang w:val="cs-CZ"/>
        </w:rPr>
        <w:t xml:space="preserve"> </w:t>
      </w:r>
      <w:r w:rsidR="00376D6A" w:rsidRPr="00143D4D">
        <w:rPr>
          <w:lang w:val="cs-CZ"/>
        </w:rPr>
        <w:t xml:space="preserve">Co se týká </w:t>
      </w:r>
      <w:r w:rsidR="00376D6A" w:rsidRPr="00143D4D">
        <w:rPr>
          <w:b/>
          <w:lang w:val="cs-CZ"/>
        </w:rPr>
        <w:t>partnerských podniků</w:t>
      </w:r>
      <w:r w:rsidR="00376D6A" w:rsidRPr="00143D4D">
        <w:rPr>
          <w:lang w:val="cs-CZ"/>
        </w:rPr>
        <w:t>, při zjišťování způsobilosti jakožto MSP musí dotyčný podnik ke svým vlastním údajům připočítat podíl počtu zaměstnanců partnerského podniku a jeho finančních údajů. Tento podíl odpovídá procentnímu podílu na základním kapitálu či hlasovacích právech (podle toho, která z hodnot je vyšší).</w:t>
      </w:r>
      <w:r w:rsidR="00BD0DD6">
        <w:rPr>
          <w:lang w:val="cs-CZ"/>
        </w:rPr>
        <w:t xml:space="preserve"> V tomto případě je žadatel povinen vyplnit i přílohu tohoto čestného prohlášení (formulář „Příloha</w:t>
      </w:r>
      <w:r w:rsidR="00376D6A" w:rsidRPr="00143D4D">
        <w:rPr>
          <w:lang w:val="cs-CZ"/>
        </w:rPr>
        <w:t xml:space="preserve"> </w:t>
      </w:r>
      <w:r w:rsidR="00BD0DD6">
        <w:rPr>
          <w:lang w:val="cs-CZ"/>
        </w:rPr>
        <w:t xml:space="preserve">A“ – Partnerské podniky, na vyžádání u implementační agentury). </w:t>
      </w:r>
      <w:r w:rsidR="00376D6A" w:rsidRPr="00143D4D">
        <w:rPr>
          <w:lang w:val="cs-CZ"/>
        </w:rPr>
        <w:t xml:space="preserve">Co se týká </w:t>
      </w:r>
      <w:r w:rsidR="00376D6A" w:rsidRPr="00143D4D">
        <w:rPr>
          <w:b/>
          <w:lang w:val="cs-CZ"/>
        </w:rPr>
        <w:t>propojených podniků</w:t>
      </w:r>
      <w:r w:rsidR="00376D6A" w:rsidRPr="00143D4D">
        <w:rPr>
          <w:lang w:val="cs-CZ"/>
        </w:rPr>
        <w:t>, za účelem zjištění, zda podnik splňuje prahovou hodnotu počtu zaměstnanců a jeden z finančních prahů podle definice, je nutno k údajům za dotyčný podnik připočítat 100 % údajů propojených podniků.</w:t>
      </w:r>
      <w:r w:rsidR="00F7200B">
        <w:rPr>
          <w:lang w:val="cs-CZ"/>
        </w:rPr>
        <w:t xml:space="preserve"> </w:t>
      </w:r>
      <w:r w:rsidR="00F7200B" w:rsidRPr="00AD3308">
        <w:rPr>
          <w:lang w:val="cs-CZ"/>
        </w:rPr>
        <w:t>V tom</w:t>
      </w:r>
      <w:r w:rsidR="007811A2" w:rsidRPr="00AD3308">
        <w:rPr>
          <w:lang w:val="cs-CZ"/>
        </w:rPr>
        <w:t>t</w:t>
      </w:r>
      <w:r w:rsidR="00F7200B" w:rsidRPr="00AD3308">
        <w:rPr>
          <w:lang w:val="cs-CZ"/>
        </w:rPr>
        <w:t>o</w:t>
      </w:r>
      <w:r w:rsidR="007811A2" w:rsidRPr="00AD3308">
        <w:rPr>
          <w:lang w:val="cs-CZ"/>
        </w:rPr>
        <w:t xml:space="preserve"> případě je žadatel povinen vyplnit i přílohu tohoto čestného prohlášení</w:t>
      </w:r>
      <w:r w:rsidR="00AD3308">
        <w:rPr>
          <w:lang w:val="cs-CZ"/>
        </w:rPr>
        <w:t xml:space="preserve"> (formulář </w:t>
      </w:r>
      <w:r w:rsidR="00BD0DD6">
        <w:rPr>
          <w:lang w:val="cs-CZ"/>
        </w:rPr>
        <w:t xml:space="preserve">„Příloha B“ – Propojené podniky, </w:t>
      </w:r>
      <w:r w:rsidR="00AD3308">
        <w:rPr>
          <w:lang w:val="cs-CZ"/>
        </w:rPr>
        <w:t>na vyžádání u implementační agentury)</w:t>
      </w:r>
      <w:r w:rsidR="007811A2" w:rsidRPr="00AD3308">
        <w:rPr>
          <w:lang w:val="cs-CZ"/>
        </w:rPr>
        <w:t>.</w:t>
      </w:r>
    </w:p>
  </w:footnote>
  <w:footnote w:id="5">
    <w:p w14:paraId="30F7FCF6" w14:textId="480A0BAA" w:rsidR="00C07A6E" w:rsidRPr="00143D4D" w:rsidRDefault="00C07A6E" w:rsidP="008D1766">
      <w:pPr>
        <w:pStyle w:val="Textpoznpodarou"/>
        <w:rPr>
          <w:lang w:val="cs-CZ"/>
        </w:rPr>
      </w:pPr>
      <w:r w:rsidRPr="00143D4D">
        <w:rPr>
          <w:rStyle w:val="Znakapoznpodarou"/>
          <w:lang w:val="cs-CZ"/>
        </w:rPr>
        <w:footnoteRef/>
      </w:r>
      <w:r w:rsidRPr="00143D4D">
        <w:rPr>
          <w:lang w:val="cs-CZ"/>
        </w:rPr>
        <w:t xml:space="preserve"> </w:t>
      </w:r>
      <w:proofErr w:type="spellStart"/>
      <w:r w:rsidRPr="00143D4D">
        <w:rPr>
          <w:lang w:val="cs-CZ"/>
        </w:rPr>
        <w:t>Annual</w:t>
      </w:r>
      <w:proofErr w:type="spellEnd"/>
      <w:r w:rsidRPr="00143D4D">
        <w:rPr>
          <w:lang w:val="cs-CZ"/>
        </w:rPr>
        <w:t xml:space="preserve"> </w:t>
      </w:r>
      <w:proofErr w:type="spellStart"/>
      <w:r w:rsidRPr="00143D4D">
        <w:rPr>
          <w:lang w:val="cs-CZ"/>
        </w:rPr>
        <w:t>Working</w:t>
      </w:r>
      <w:proofErr w:type="spellEnd"/>
      <w:r w:rsidRPr="00143D4D">
        <w:rPr>
          <w:lang w:val="cs-CZ"/>
        </w:rPr>
        <w:t xml:space="preserve"> </w:t>
      </w:r>
      <w:proofErr w:type="spellStart"/>
      <w:r w:rsidRPr="00143D4D">
        <w:rPr>
          <w:lang w:val="cs-CZ"/>
        </w:rPr>
        <w:t>Units</w:t>
      </w:r>
      <w:proofErr w:type="spellEnd"/>
      <w:r w:rsidRPr="00143D4D">
        <w:rPr>
          <w:lang w:val="cs-CZ"/>
        </w:rPr>
        <w:t xml:space="preserve"> = </w:t>
      </w:r>
      <w:r w:rsidR="008D1766" w:rsidRPr="00143D4D">
        <w:rPr>
          <w:lang w:val="cs-CZ"/>
        </w:rPr>
        <w:t>Jedna roční pracovní jednotka, odpovídá práci vykonané jednou osobou, která je obsazena na pln</w:t>
      </w:r>
      <w:r w:rsidR="001F33DC">
        <w:rPr>
          <w:lang w:val="cs-CZ"/>
        </w:rPr>
        <w:t>ý pracovní úvazek (8h denně, 40</w:t>
      </w:r>
      <w:r w:rsidR="008D1766" w:rsidRPr="00143D4D">
        <w:rPr>
          <w:lang w:val="cs-CZ"/>
        </w:rPr>
        <w:t>h týdně).</w:t>
      </w:r>
    </w:p>
  </w:footnote>
  <w:footnote w:id="6">
    <w:p w14:paraId="0AA3354B" w14:textId="5A4A18CD" w:rsidR="008867B4" w:rsidRPr="008867B4" w:rsidRDefault="008867B4" w:rsidP="008867B4">
      <w:pPr>
        <w:pStyle w:val="Textkomente"/>
        <w:rPr>
          <w:lang w:val="cs-CZ"/>
        </w:rPr>
      </w:pPr>
      <w:r>
        <w:rPr>
          <w:rStyle w:val="Znakapoznpodarou"/>
        </w:rPr>
        <w:footnoteRef/>
      </w:r>
      <w:r w:rsidRPr="008867B4">
        <w:rPr>
          <w:lang w:val="cs-CZ"/>
        </w:rPr>
        <w:t xml:space="preserve"> </w:t>
      </w:r>
      <w:r w:rsidRPr="00635047">
        <w:rPr>
          <w:lang w:val="cs-CZ"/>
        </w:rPr>
        <w:t xml:space="preserve">Ročním obratem </w:t>
      </w:r>
      <w:r w:rsidR="001F33DC">
        <w:rPr>
          <w:lang w:val="cs-CZ"/>
        </w:rPr>
        <w:t>je myšlen</w:t>
      </w:r>
      <w:r w:rsidRPr="00635047">
        <w:rPr>
          <w:lang w:val="cs-CZ"/>
        </w:rPr>
        <w:t xml:space="preserve"> čistý obrat, který se určuje výpočtem příjmů, které podnik během daného roku získal z prodeje výrobků a poskytování služeb v rámci běžných činností podniku po odečtení případných slev. Obrat by neměl zahrnovat daň z přidané hodnoty (DPH) ani jiné nepřímé daně. Tato definice vychází z čl. 28 směrnice Rady 78/660/EHS ze dne 25. července 1978, založené na čl. 54 odst. 3 písm. g) Smlouvy, o ročních účetních závěrkách některých forem společností (viz zde: </w:t>
      </w:r>
      <w:hyperlink r:id="rId2" w:history="1">
        <w:r w:rsidR="003F3DCB" w:rsidRPr="006D04D5">
          <w:rPr>
            <w:rStyle w:val="Hypertextovodkaz"/>
            <w:lang w:val="cs-CZ"/>
          </w:rPr>
          <w:t>http://eur-lex.europa.eu/LexUriServ/LexUriServ.do?uri=CELEX:31978L0660:cs:HTML</w:t>
        </w:r>
      </w:hyperlink>
      <w:r w:rsidRPr="00635047">
        <w:rPr>
          <w:lang w:val="cs-CZ"/>
        </w:rPr>
        <w:t xml:space="preserve">). </w:t>
      </w:r>
      <w:r w:rsidR="003F3DCB">
        <w:rPr>
          <w:lang w:val="cs-CZ"/>
        </w:rPr>
        <w:t xml:space="preserve">Případně také viz </w:t>
      </w:r>
      <w:r w:rsidR="00BD0DD6">
        <w:rPr>
          <w:lang w:val="cs-CZ"/>
        </w:rPr>
        <w:t xml:space="preserve">Uživatelská </w:t>
      </w:r>
      <w:r w:rsidR="003F3DCB">
        <w:rPr>
          <w:lang w:val="cs-CZ"/>
        </w:rPr>
        <w:t>příručka</w:t>
      </w:r>
      <w:r w:rsidRPr="00635047">
        <w:rPr>
          <w:lang w:val="cs-CZ"/>
        </w:rPr>
        <w:t xml:space="preserve"> k definici malých a středních podniků vydanou Evropskou Komisí </w:t>
      </w:r>
      <w:r w:rsidR="001F33DC">
        <w:rPr>
          <w:lang w:val="cs-CZ"/>
        </w:rPr>
        <w:t>(</w:t>
      </w:r>
      <w:r w:rsidR="00BD0DD6">
        <w:rPr>
          <w:lang w:val="cs-CZ"/>
        </w:rPr>
        <w:t xml:space="preserve">viz </w:t>
      </w:r>
      <w:r w:rsidR="001F33DC">
        <w:rPr>
          <w:lang w:val="cs-CZ"/>
        </w:rPr>
        <w:t xml:space="preserve">odkaz </w:t>
      </w:r>
      <w:r w:rsidR="00BD0DD6">
        <w:rPr>
          <w:lang w:val="cs-CZ"/>
        </w:rPr>
        <w:t xml:space="preserve">v </w:t>
      </w:r>
      <w:r w:rsidR="001F33DC">
        <w:rPr>
          <w:lang w:val="cs-CZ"/>
        </w:rPr>
        <w:t>poznám</w:t>
      </w:r>
      <w:r w:rsidR="00BD0DD6">
        <w:rPr>
          <w:lang w:val="cs-CZ"/>
        </w:rPr>
        <w:t>ce</w:t>
      </w:r>
      <w:r w:rsidR="001F33DC">
        <w:rPr>
          <w:lang w:val="cs-CZ"/>
        </w:rPr>
        <w:t xml:space="preserve"> č. 4)</w:t>
      </w:r>
      <w:r w:rsidRPr="00635047">
        <w:rPr>
          <w:lang w:val="cs-CZ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6E"/>
    <w:rsid w:val="000305AF"/>
    <w:rsid w:val="00143D4D"/>
    <w:rsid w:val="001830F9"/>
    <w:rsid w:val="00184EEE"/>
    <w:rsid w:val="001926ED"/>
    <w:rsid w:val="001A0D3D"/>
    <w:rsid w:val="001A315D"/>
    <w:rsid w:val="001B01CB"/>
    <w:rsid w:val="001D2DCE"/>
    <w:rsid w:val="001D61BA"/>
    <w:rsid w:val="001F33DC"/>
    <w:rsid w:val="002318A7"/>
    <w:rsid w:val="00235A4B"/>
    <w:rsid w:val="002604EB"/>
    <w:rsid w:val="002744B5"/>
    <w:rsid w:val="003214FF"/>
    <w:rsid w:val="00341D4E"/>
    <w:rsid w:val="00371142"/>
    <w:rsid w:val="00376D6A"/>
    <w:rsid w:val="0038126B"/>
    <w:rsid w:val="0039618D"/>
    <w:rsid w:val="003B3467"/>
    <w:rsid w:val="003C230F"/>
    <w:rsid w:val="003F3DCB"/>
    <w:rsid w:val="003F7D6A"/>
    <w:rsid w:val="0043059A"/>
    <w:rsid w:val="004416C5"/>
    <w:rsid w:val="004D24FC"/>
    <w:rsid w:val="004F34E5"/>
    <w:rsid w:val="004F5FC7"/>
    <w:rsid w:val="00544D73"/>
    <w:rsid w:val="005B2127"/>
    <w:rsid w:val="005F5779"/>
    <w:rsid w:val="00634C58"/>
    <w:rsid w:val="00635047"/>
    <w:rsid w:val="00677B31"/>
    <w:rsid w:val="006A2E10"/>
    <w:rsid w:val="006F6AEF"/>
    <w:rsid w:val="006F7EE2"/>
    <w:rsid w:val="007361E0"/>
    <w:rsid w:val="007410BA"/>
    <w:rsid w:val="00746143"/>
    <w:rsid w:val="007811A2"/>
    <w:rsid w:val="007A3015"/>
    <w:rsid w:val="007E035F"/>
    <w:rsid w:val="008867B4"/>
    <w:rsid w:val="008D1766"/>
    <w:rsid w:val="008F7238"/>
    <w:rsid w:val="009070D1"/>
    <w:rsid w:val="009145A5"/>
    <w:rsid w:val="00950915"/>
    <w:rsid w:val="009602D8"/>
    <w:rsid w:val="00981A31"/>
    <w:rsid w:val="00984BE4"/>
    <w:rsid w:val="00994795"/>
    <w:rsid w:val="00A50164"/>
    <w:rsid w:val="00A54C04"/>
    <w:rsid w:val="00AA42B8"/>
    <w:rsid w:val="00AC4FDD"/>
    <w:rsid w:val="00AD3308"/>
    <w:rsid w:val="00AF2E5F"/>
    <w:rsid w:val="00B007E6"/>
    <w:rsid w:val="00B3639F"/>
    <w:rsid w:val="00BD0DD6"/>
    <w:rsid w:val="00C03626"/>
    <w:rsid w:val="00C07A6E"/>
    <w:rsid w:val="00C525DD"/>
    <w:rsid w:val="00C66690"/>
    <w:rsid w:val="00C722CE"/>
    <w:rsid w:val="00C80EC6"/>
    <w:rsid w:val="00CB6BC0"/>
    <w:rsid w:val="00D05E20"/>
    <w:rsid w:val="00D07E87"/>
    <w:rsid w:val="00DC7E9C"/>
    <w:rsid w:val="00DF724E"/>
    <w:rsid w:val="00E01D5E"/>
    <w:rsid w:val="00E14C68"/>
    <w:rsid w:val="00ED76B6"/>
    <w:rsid w:val="00EE66CC"/>
    <w:rsid w:val="00F06DAD"/>
    <w:rsid w:val="00F40E85"/>
    <w:rsid w:val="00F428FD"/>
    <w:rsid w:val="00F71BC2"/>
    <w:rsid w:val="00F7200B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299B"/>
  <w15:chartTrackingRefBased/>
  <w15:docId w15:val="{32A53BAF-71EF-4C55-818C-EF3BB49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A6E"/>
    <w:rPr>
      <w:rFonts w:eastAsia="Times New Roman"/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3214FF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14FF"/>
    <w:pPr>
      <w:keepNext/>
      <w:keepLines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14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214F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/>
      <w:i/>
      <w:iCs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4F34E5"/>
    <w:pPr>
      <w:suppressAutoHyphens/>
      <w:spacing w:before="120" w:after="120" w:line="280" w:lineRule="exact"/>
    </w:pPr>
    <w:rPr>
      <w:rFonts w:ascii="Open Sans" w:hAnsi="Open Sans"/>
      <w:sz w:val="20"/>
      <w:szCs w:val="20"/>
      <w:lang w:val="cs-CZ" w:eastAsia="ar-SA"/>
    </w:rPr>
  </w:style>
  <w:style w:type="paragraph" w:customStyle="1" w:styleId="FrankBold">
    <w:name w:val="Frank Bold"/>
    <w:basedOn w:val="Normln"/>
    <w:qFormat/>
    <w:rsid w:val="004F34E5"/>
    <w:pPr>
      <w:suppressAutoHyphens/>
      <w:spacing w:before="120" w:after="120" w:line="280" w:lineRule="exact"/>
    </w:pPr>
    <w:rPr>
      <w:rFonts w:ascii="Open Sans" w:hAnsi="Open Sans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rsid w:val="00C07A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7A6E"/>
    <w:rPr>
      <w:rFonts w:eastAsia="Times New Roman"/>
      <w:lang w:val="en-GB" w:eastAsia="en-GB"/>
    </w:rPr>
  </w:style>
  <w:style w:type="character" w:styleId="Znakapoznpodarou">
    <w:name w:val="footnote reference"/>
    <w:basedOn w:val="Standardnpsmoodstavce"/>
    <w:semiHidden/>
    <w:rsid w:val="00C07A6E"/>
    <w:rPr>
      <w:vertAlign w:val="superscript"/>
    </w:rPr>
  </w:style>
  <w:style w:type="table" w:styleId="Mkatabulky">
    <w:name w:val="Table Grid"/>
    <w:basedOn w:val="Normlntabulka"/>
    <w:rsid w:val="00C07A6E"/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76D6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14F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14FF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14F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214FF"/>
    <w:rPr>
      <w:rFonts w:asciiTheme="majorHAnsi" w:eastAsiaTheme="majorEastAsia" w:hAnsiTheme="majorHAnsi" w:cstheme="majorBidi"/>
      <w:b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A3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015"/>
    <w:rPr>
      <w:rFonts w:eastAsia="Times New Roman"/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7A3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015"/>
    <w:rPr>
      <w:rFonts w:eastAsia="Times New Roman"/>
      <w:sz w:val="24"/>
      <w:szCs w:val="24"/>
      <w:lang w:val="en-GB" w:eastAsia="en-GB"/>
    </w:rPr>
  </w:style>
  <w:style w:type="paragraph" w:styleId="Nzev">
    <w:name w:val="Title"/>
    <w:basedOn w:val="Normln"/>
    <w:next w:val="Normln"/>
    <w:link w:val="NzevChar"/>
    <w:uiPriority w:val="10"/>
    <w:qFormat/>
    <w:rsid w:val="007A30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301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2744B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B3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34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3467"/>
    <w:rPr>
      <w:rFonts w:eastAsia="Times New Roman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467"/>
    <w:rPr>
      <w:rFonts w:eastAsia="Times New Roman"/>
      <w:b/>
      <w:bCs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46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xUriServ/LexUriServ.do?uri=CELEX:31978L0660:cs:HTML" TargetMode="External"/><Relationship Id="rId1" Type="http://schemas.openxmlformats.org/officeDocument/2006/relationships/hyperlink" Target="http://ec.europa.eu/DocsRoom/documents/15582/attachments/1/translations/cs/renditions/nativ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5041FCFFE1E4AAD1B11DF4ECE6631" ma:contentTypeVersion="12" ma:contentTypeDescription="Vytvoří nový dokument" ma:contentTypeScope="" ma:versionID="3e15584aa8ee1b8255b985b6e8f7467e">
  <xsd:schema xmlns:xsd="http://www.w3.org/2001/XMLSchema" xmlns:xs="http://www.w3.org/2001/XMLSchema" xmlns:p="http://schemas.microsoft.com/office/2006/metadata/properties" xmlns:ns2="cfca0609-a73a-4cd0-82d2-64ce51d9ab53" xmlns:ns3="ceedf340-8a5c-4423-a3c1-8b0ea06a3505" targetNamespace="http://schemas.microsoft.com/office/2006/metadata/properties" ma:root="true" ma:fieldsID="7807117e1bdf81c65e2d270abc6de647" ns2:_="" ns3:_="">
    <xsd:import namespace="cfca0609-a73a-4cd0-82d2-64ce51d9ab53"/>
    <xsd:import namespace="ceedf340-8a5c-4423-a3c1-8b0ea06a3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0609-a73a-4cd0-82d2-64ce51d9a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f340-8a5c-4423-a3c1-8b0ea06a3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EF47D-F886-41B9-9D3F-A2842BC25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45EBB-1C07-4683-899A-2E07B0B4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0609-a73a-4cd0-82d2-64ce51d9ab53"/>
    <ds:schemaRef ds:uri="ceedf340-8a5c-4423-a3c1-8b0ea06a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539C1-AD2B-4EAC-967A-E25128F9C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3501F-F2CC-4FD3-BDF5-C5E57C02EF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Delmar</dc:creator>
  <cp:keywords/>
  <dc:description/>
  <cp:lastModifiedBy>Zuzana Hadašová | JIC</cp:lastModifiedBy>
  <cp:revision>8</cp:revision>
  <dcterms:created xsi:type="dcterms:W3CDTF">2020-02-17T14:47:00Z</dcterms:created>
  <dcterms:modified xsi:type="dcterms:W3CDTF">2021-03-24T13:23:00Z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0x0101009495041FCFFE1E4AAD1B11DF4ECE6631</vt:lpwstr>
  </property>
</Properties>
</file>